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72FB" w14:textId="26B52175" w:rsidR="003A48A9" w:rsidRPr="00AA464B" w:rsidRDefault="003A48A9" w:rsidP="003A48A9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AA464B">
        <w:rPr>
          <w:rFonts w:ascii="方正小标宋简体" w:eastAsia="方正小标宋简体" w:hAnsi="方正小标宋简体" w:hint="eastAsia"/>
          <w:sz w:val="36"/>
          <w:szCs w:val="36"/>
        </w:rPr>
        <w:t>环境设计</w:t>
      </w:r>
      <w:r w:rsidR="00F17A4C">
        <w:rPr>
          <w:rFonts w:ascii="方正小标宋简体" w:eastAsia="方正小标宋简体" w:hAnsi="方正小标宋简体" w:hint="eastAsia"/>
          <w:sz w:val="36"/>
          <w:szCs w:val="36"/>
        </w:rPr>
        <w:t>专业（1</w:t>
      </w:r>
      <w:r w:rsidR="00F17A4C">
        <w:rPr>
          <w:rFonts w:ascii="方正小标宋简体" w:eastAsia="方正小标宋简体" w:hAnsi="方正小标宋简体"/>
          <w:sz w:val="36"/>
          <w:szCs w:val="36"/>
        </w:rPr>
        <w:t>30503</w:t>
      </w:r>
      <w:r w:rsidR="00F17A4C">
        <w:rPr>
          <w:rFonts w:ascii="方正小标宋简体" w:eastAsia="方正小标宋简体" w:hAnsi="方正小标宋简体" w:hint="eastAsia"/>
          <w:sz w:val="36"/>
          <w:szCs w:val="36"/>
        </w:rPr>
        <w:t>）</w:t>
      </w:r>
      <w:r w:rsidRPr="00AA464B">
        <w:rPr>
          <w:rFonts w:ascii="方正小标宋简体" w:eastAsia="方正小标宋简体" w:hAnsi="方正小标宋简体" w:hint="eastAsia"/>
          <w:sz w:val="36"/>
          <w:szCs w:val="36"/>
        </w:rPr>
        <w:t>毕业设计</w:t>
      </w:r>
      <w:r w:rsidR="00D452BD">
        <w:rPr>
          <w:rFonts w:ascii="方正小标宋简体" w:eastAsia="方正小标宋简体" w:hAnsi="方正小标宋简体" w:hint="eastAsia"/>
          <w:sz w:val="36"/>
          <w:szCs w:val="36"/>
        </w:rPr>
        <w:t>（论文）</w:t>
      </w:r>
      <w:r w:rsidR="0026634B">
        <w:rPr>
          <w:rFonts w:ascii="方正小标宋简体" w:eastAsia="方正小标宋简体" w:hAnsi="方正小标宋简体" w:hint="eastAsia"/>
          <w:sz w:val="36"/>
          <w:szCs w:val="36"/>
        </w:rPr>
        <w:t>考核</w:t>
      </w:r>
      <w:r w:rsidRPr="00AA464B">
        <w:rPr>
          <w:rFonts w:ascii="方正小标宋简体" w:eastAsia="方正小标宋简体" w:hAnsi="方正小标宋简体" w:hint="eastAsia"/>
          <w:sz w:val="36"/>
          <w:szCs w:val="36"/>
        </w:rPr>
        <w:t>要求</w:t>
      </w:r>
    </w:p>
    <w:p w14:paraId="760BD927" w14:textId="60BC9BCA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1、选题</w:t>
      </w:r>
      <w:r w:rsidR="00661D63">
        <w:rPr>
          <w:rFonts w:ascii="仿宋_GB2312" w:eastAsia="仿宋_GB2312" w:hint="eastAsia"/>
          <w:sz w:val="28"/>
          <w:szCs w:val="28"/>
        </w:rPr>
        <w:t>和写作要求</w:t>
      </w:r>
    </w:p>
    <w:p w14:paraId="3F96A26E" w14:textId="62A9CA91" w:rsidR="003A48A9" w:rsidRDefault="00661D63" w:rsidP="003A48A9">
      <w:pPr>
        <w:rPr>
          <w:rFonts w:ascii="仿宋_GB2312" w:eastAsia="仿宋_GB2312"/>
          <w:sz w:val="28"/>
          <w:szCs w:val="28"/>
        </w:rPr>
      </w:pPr>
      <w:r w:rsidRPr="00272407">
        <w:rPr>
          <w:rFonts w:ascii="仿宋_GB2312" w:eastAsia="仿宋_GB2312" w:hint="eastAsia"/>
          <w:sz w:val="28"/>
          <w:szCs w:val="28"/>
        </w:rPr>
        <w:t>毕业设计（论文）</w:t>
      </w:r>
      <w:r w:rsidR="003A48A9" w:rsidRPr="00AA464B">
        <w:rPr>
          <w:rFonts w:ascii="仿宋_GB2312" w:eastAsia="仿宋_GB2312" w:hint="eastAsia"/>
          <w:sz w:val="28"/>
          <w:szCs w:val="28"/>
        </w:rPr>
        <w:t>选题从室内设计或景观设计方向，任选其一。</w:t>
      </w:r>
    </w:p>
    <w:p w14:paraId="45CA5635" w14:textId="77777777" w:rsidR="00661D63" w:rsidRDefault="00661D63" w:rsidP="00661D63">
      <w:pPr>
        <w:widowControl/>
        <w:jc w:val="left"/>
        <w:rPr>
          <w:rFonts w:ascii="仿宋_GB2312" w:eastAsia="仿宋_GB2312"/>
          <w:sz w:val="28"/>
          <w:szCs w:val="28"/>
        </w:rPr>
      </w:pPr>
      <w:r w:rsidRPr="00272407">
        <w:rPr>
          <w:rFonts w:ascii="仿宋_GB2312" w:eastAsia="仿宋_GB2312" w:hint="eastAsia"/>
          <w:sz w:val="28"/>
          <w:szCs w:val="28"/>
        </w:rPr>
        <w:t>毕业设计（论文）</w:t>
      </w:r>
      <w:r>
        <w:rPr>
          <w:rFonts w:ascii="仿宋_GB2312" w:eastAsia="仿宋_GB2312" w:hint="eastAsia"/>
          <w:sz w:val="28"/>
          <w:szCs w:val="28"/>
        </w:rPr>
        <w:t>具体要求和论文部分写作内容，请查看</w:t>
      </w:r>
      <w:r w:rsidRPr="00E56510">
        <w:rPr>
          <w:rFonts w:ascii="仿宋_GB2312" w:eastAsia="仿宋_GB2312" w:hint="eastAsia"/>
          <w:sz w:val="28"/>
          <w:szCs w:val="28"/>
        </w:rPr>
        <w:t>大连工业大学毕业设计（论文）写作要求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0E23A25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2、</w:t>
      </w:r>
      <w:bookmarkStart w:id="0" w:name="_Hlk167437055"/>
      <w:r w:rsidRPr="00AA464B">
        <w:rPr>
          <w:rFonts w:ascii="仿宋_GB2312" w:eastAsia="仿宋_GB2312"/>
          <w:sz w:val="28"/>
          <w:szCs w:val="28"/>
        </w:rPr>
        <w:t>工作量</w:t>
      </w:r>
      <w:bookmarkEnd w:id="0"/>
    </w:p>
    <w:p w14:paraId="51DD4B4C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图纸、设计过程细节效果的形、色、质，表达清楚，尺寸标注清楚，符合设计题目要求。共</w:t>
      </w:r>
      <w:r w:rsidRPr="00AA464B">
        <w:rPr>
          <w:rFonts w:ascii="仿宋_GB2312" w:eastAsia="仿宋_GB2312"/>
          <w:sz w:val="28"/>
          <w:szCs w:val="28"/>
        </w:rPr>
        <w:t>22张图纸，其中包括:</w:t>
      </w:r>
    </w:p>
    <w:p w14:paraId="319E82BE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(1)</w:t>
      </w:r>
      <w:r w:rsidRPr="00AA464B">
        <w:rPr>
          <w:rFonts w:ascii="仿宋_GB2312" w:eastAsia="仿宋_GB2312" w:hint="eastAsia"/>
          <w:sz w:val="28"/>
          <w:szCs w:val="28"/>
        </w:rPr>
        <w:t>过程草图和</w:t>
      </w:r>
      <w:r w:rsidRPr="00AA464B">
        <w:rPr>
          <w:rFonts w:ascii="仿宋_GB2312" w:eastAsia="仿宋_GB2312"/>
          <w:sz w:val="28"/>
          <w:szCs w:val="28"/>
        </w:rPr>
        <w:t>分析图5张(如空间分析、路线分析等)</w:t>
      </w:r>
    </w:p>
    <w:p w14:paraId="290A8E96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(2)CAD图10张(包括平面、立面、施工图</w:t>
      </w:r>
      <w:r w:rsidRPr="00AA464B">
        <w:rPr>
          <w:rFonts w:ascii="仿宋_GB2312" w:eastAsia="仿宋_GB2312" w:hint="eastAsia"/>
          <w:sz w:val="28"/>
          <w:szCs w:val="28"/>
        </w:rPr>
        <w:t>等，图纸比例、</w:t>
      </w:r>
      <w:r w:rsidRPr="00AA464B">
        <w:rPr>
          <w:rFonts w:ascii="仿宋_GB2312" w:eastAsia="仿宋_GB2312"/>
          <w:sz w:val="28"/>
          <w:szCs w:val="28"/>
        </w:rPr>
        <w:t>数量按设计需要进行</w:t>
      </w:r>
      <w:r w:rsidRPr="00AA464B">
        <w:rPr>
          <w:rFonts w:ascii="仿宋_GB2312" w:eastAsia="仿宋_GB2312" w:hint="eastAsia"/>
          <w:sz w:val="28"/>
          <w:szCs w:val="28"/>
        </w:rPr>
        <w:t>绘制</w:t>
      </w:r>
      <w:r w:rsidRPr="00AA464B">
        <w:rPr>
          <w:rFonts w:ascii="仿宋_GB2312" w:eastAsia="仿宋_GB2312"/>
          <w:sz w:val="28"/>
          <w:szCs w:val="28"/>
        </w:rPr>
        <w:t>)</w:t>
      </w:r>
    </w:p>
    <w:p w14:paraId="150CE8FC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(3)效果图7张以上(</w:t>
      </w:r>
      <w:r w:rsidRPr="00AA464B">
        <w:rPr>
          <w:rFonts w:ascii="仿宋_GB2312" w:eastAsia="仿宋_GB2312" w:hint="eastAsia"/>
          <w:sz w:val="28"/>
          <w:szCs w:val="28"/>
        </w:rPr>
        <w:t>表达主要空间的设计效果，</w:t>
      </w:r>
      <w:r w:rsidRPr="00AA464B">
        <w:rPr>
          <w:rFonts w:ascii="仿宋_GB2312" w:eastAsia="仿宋_GB2312"/>
          <w:sz w:val="28"/>
          <w:szCs w:val="28"/>
        </w:rPr>
        <w:t>表现方法不限，可手绘、电脑制作)</w:t>
      </w:r>
    </w:p>
    <w:p w14:paraId="2B52D2E1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bookmarkStart w:id="1" w:name="_Hlk167437231"/>
      <w:r w:rsidRPr="00AA464B">
        <w:rPr>
          <w:rFonts w:ascii="仿宋_GB2312" w:eastAsia="仿宋_GB2312"/>
          <w:sz w:val="28"/>
          <w:szCs w:val="28"/>
        </w:rPr>
        <w:t>3、胶装成册</w:t>
      </w:r>
    </w:p>
    <w:p w14:paraId="2B5DE301" w14:textId="77777777" w:rsidR="00D452BD" w:rsidRDefault="00D452BD" w:rsidP="00D452BD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考生须</w:t>
      </w:r>
      <w:r>
        <w:rPr>
          <w:rFonts w:ascii="仿宋_GB2312" w:eastAsia="仿宋_GB2312" w:hint="eastAsia"/>
          <w:sz w:val="28"/>
          <w:szCs w:val="28"/>
        </w:rPr>
        <w:t>按照</w:t>
      </w:r>
      <w:r w:rsidRPr="00AA464B">
        <w:rPr>
          <w:rFonts w:ascii="仿宋_GB2312" w:eastAsia="仿宋_GB2312" w:hint="eastAsia"/>
          <w:sz w:val="28"/>
          <w:szCs w:val="28"/>
        </w:rPr>
        <w:t>毕业设计</w:t>
      </w:r>
      <w:r>
        <w:rPr>
          <w:rFonts w:ascii="仿宋_GB2312" w:eastAsia="仿宋_GB2312" w:hint="eastAsia"/>
          <w:sz w:val="28"/>
          <w:szCs w:val="28"/>
        </w:rPr>
        <w:t>（论文）写作要求内容（包括作品集）胶装成册。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769D78EC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4、答辩形式</w:t>
      </w:r>
    </w:p>
    <w:p w14:paraId="1234EE4C" w14:textId="5153B3CC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答辩采用现场公开答辩</w:t>
      </w:r>
      <w:r w:rsidR="00D452BD">
        <w:rPr>
          <w:rFonts w:ascii="仿宋_GB2312" w:eastAsia="仿宋_GB2312" w:hint="eastAsia"/>
          <w:sz w:val="28"/>
          <w:szCs w:val="28"/>
        </w:rPr>
        <w:t>和</w:t>
      </w:r>
      <w:r w:rsidRPr="00AA464B">
        <w:rPr>
          <w:rFonts w:ascii="仿宋_GB2312" w:eastAsia="仿宋_GB2312" w:hint="eastAsia"/>
          <w:sz w:val="28"/>
          <w:szCs w:val="28"/>
        </w:rPr>
        <w:t>线上答辩的形式进行。</w:t>
      </w:r>
    </w:p>
    <w:p w14:paraId="13A69721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5、组织实施</w:t>
      </w:r>
    </w:p>
    <w:p w14:paraId="79008555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答辩工作由主考校教务部根据教学进度的实际情况，具体组织实施。</w:t>
      </w:r>
    </w:p>
    <w:p w14:paraId="2407FE80" w14:textId="77777777" w:rsidR="003A48A9" w:rsidRPr="00AA464B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/>
          <w:sz w:val="28"/>
          <w:szCs w:val="28"/>
        </w:rPr>
        <w:t>6、必要准备</w:t>
      </w:r>
    </w:p>
    <w:p w14:paraId="61BB2846" w14:textId="49BC4C3F" w:rsidR="003A48A9" w:rsidRDefault="003A48A9" w:rsidP="003A48A9">
      <w:pPr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考生答辩需准备</w:t>
      </w:r>
      <w:r w:rsidRPr="00AA464B">
        <w:rPr>
          <w:rFonts w:ascii="仿宋_GB2312" w:eastAsia="仿宋_GB2312"/>
          <w:sz w:val="28"/>
          <w:szCs w:val="28"/>
        </w:rPr>
        <w:t>PPT稿，不低于10张。</w:t>
      </w:r>
    </w:p>
    <w:bookmarkEnd w:id="1"/>
    <w:p w14:paraId="3A1AED7C" w14:textId="51CF651E" w:rsidR="00C5268E" w:rsidRPr="009A5536" w:rsidRDefault="00C5268E" w:rsidP="00C5268E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 w:rsidRPr="009A5536">
        <w:rPr>
          <w:rFonts w:ascii="华文楷体" w:eastAsia="华文楷体" w:hAnsi="华文楷体" w:hint="eastAsia"/>
          <w:sz w:val="24"/>
          <w:szCs w:val="24"/>
        </w:rPr>
        <w:t>毕业设计（论文）的工作量</w:t>
      </w:r>
      <w:r w:rsidR="001A181A">
        <w:rPr>
          <w:rFonts w:ascii="华文楷体" w:eastAsia="华文楷体" w:hAnsi="华文楷体" w:hint="eastAsia"/>
          <w:sz w:val="24"/>
          <w:szCs w:val="24"/>
        </w:rPr>
        <w:t>必须</w:t>
      </w:r>
      <w:r w:rsidRPr="009A5536">
        <w:rPr>
          <w:rFonts w:ascii="华文楷体" w:eastAsia="华文楷体" w:hAnsi="华文楷体" w:hint="eastAsia"/>
          <w:sz w:val="24"/>
          <w:szCs w:val="24"/>
        </w:rPr>
        <w:t>达到考核要求，否则无法通过</w:t>
      </w:r>
      <w:r w:rsidR="00843045">
        <w:rPr>
          <w:rFonts w:ascii="华文楷体" w:eastAsia="华文楷体" w:hAnsi="华文楷体" w:hint="eastAsia"/>
          <w:sz w:val="24"/>
          <w:szCs w:val="24"/>
        </w:rPr>
        <w:t>申请</w:t>
      </w:r>
      <w:r w:rsidR="00D43B7B">
        <w:rPr>
          <w:rFonts w:ascii="华文楷体" w:eastAsia="华文楷体" w:hAnsi="华文楷体" w:hint="eastAsia"/>
          <w:kern w:val="0"/>
          <w:sz w:val="24"/>
          <w:szCs w:val="24"/>
        </w:rPr>
        <w:t>学士</w:t>
      </w:r>
      <w:r w:rsidR="00843045">
        <w:rPr>
          <w:rFonts w:ascii="华文楷体" w:eastAsia="华文楷体" w:hAnsi="华文楷体" w:hint="eastAsia"/>
          <w:sz w:val="24"/>
          <w:szCs w:val="24"/>
        </w:rPr>
        <w:t>学位</w:t>
      </w:r>
      <w:r w:rsidRPr="009A5536">
        <w:rPr>
          <w:rFonts w:ascii="华文楷体" w:eastAsia="华文楷体" w:hAnsi="华文楷体" w:hint="eastAsia"/>
          <w:sz w:val="24"/>
          <w:szCs w:val="24"/>
        </w:rPr>
        <w:t>审核。</w:t>
      </w:r>
    </w:p>
    <w:sectPr w:rsidR="00C5268E" w:rsidRPr="009A5536" w:rsidSect="00C5268E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4A33" w14:textId="77777777" w:rsidR="006B1077" w:rsidRDefault="006B1077" w:rsidP="00931873">
      <w:r>
        <w:separator/>
      </w:r>
    </w:p>
  </w:endnote>
  <w:endnote w:type="continuationSeparator" w:id="0">
    <w:p w14:paraId="45974044" w14:textId="77777777" w:rsidR="006B1077" w:rsidRDefault="006B1077" w:rsidP="0093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D385" w14:textId="77777777" w:rsidR="006B1077" w:rsidRDefault="006B1077" w:rsidP="00931873">
      <w:r>
        <w:separator/>
      </w:r>
    </w:p>
  </w:footnote>
  <w:footnote w:type="continuationSeparator" w:id="0">
    <w:p w14:paraId="16D44B9D" w14:textId="77777777" w:rsidR="006B1077" w:rsidRDefault="006B1077" w:rsidP="0093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6"/>
    <w:rsid w:val="00043C75"/>
    <w:rsid w:val="00085D56"/>
    <w:rsid w:val="00114140"/>
    <w:rsid w:val="001A181A"/>
    <w:rsid w:val="00240CBA"/>
    <w:rsid w:val="0026634B"/>
    <w:rsid w:val="002F290B"/>
    <w:rsid w:val="0032795E"/>
    <w:rsid w:val="003A48A9"/>
    <w:rsid w:val="004232F0"/>
    <w:rsid w:val="00584449"/>
    <w:rsid w:val="00661D63"/>
    <w:rsid w:val="006B1077"/>
    <w:rsid w:val="0073372B"/>
    <w:rsid w:val="00755C60"/>
    <w:rsid w:val="00820F68"/>
    <w:rsid w:val="00843045"/>
    <w:rsid w:val="008B2F33"/>
    <w:rsid w:val="00931873"/>
    <w:rsid w:val="00A50E62"/>
    <w:rsid w:val="00A708A4"/>
    <w:rsid w:val="00A93347"/>
    <w:rsid w:val="00AD246A"/>
    <w:rsid w:val="00B47565"/>
    <w:rsid w:val="00BF1E78"/>
    <w:rsid w:val="00C5268E"/>
    <w:rsid w:val="00C60ECF"/>
    <w:rsid w:val="00CD3B2D"/>
    <w:rsid w:val="00D43B7B"/>
    <w:rsid w:val="00D452BD"/>
    <w:rsid w:val="00D92756"/>
    <w:rsid w:val="00DE3041"/>
    <w:rsid w:val="00DF6350"/>
    <w:rsid w:val="00E408A6"/>
    <w:rsid w:val="00E851D9"/>
    <w:rsid w:val="00ED2B49"/>
    <w:rsid w:val="00F17A4C"/>
    <w:rsid w:val="00F66E62"/>
    <w:rsid w:val="00F96C26"/>
    <w:rsid w:val="00FA22F8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0BFC"/>
  <w15:chartTrackingRefBased/>
  <w15:docId w15:val="{A84D3130-EBBF-4B8A-B7C4-9AF908F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A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873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873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自考</dc:creator>
  <cp:keywords/>
  <dc:description/>
  <cp:lastModifiedBy>杨新玺</cp:lastModifiedBy>
  <cp:revision>39</cp:revision>
  <dcterms:created xsi:type="dcterms:W3CDTF">2022-10-19T05:59:00Z</dcterms:created>
  <dcterms:modified xsi:type="dcterms:W3CDTF">2024-05-24T02:38:00Z</dcterms:modified>
</cp:coreProperties>
</file>